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3370" w14:textId="2FA176D8" w:rsidR="00230E7D" w:rsidRDefault="004470C9" w:rsidP="00672612">
      <w:pPr>
        <w:rPr>
          <w:b/>
          <w:bCs/>
          <w:sz w:val="50"/>
          <w:szCs w:val="50"/>
        </w:rPr>
      </w:pPr>
      <w:r w:rsidRPr="00672612">
        <w:rPr>
          <w:b/>
          <w:bCs/>
          <w:sz w:val="50"/>
          <w:szCs w:val="50"/>
        </w:rPr>
        <w:t>Video planning template</w:t>
      </w:r>
    </w:p>
    <w:p w14:paraId="10191F07" w14:textId="77777777" w:rsidR="00413010" w:rsidRDefault="00413010" w:rsidP="00413010"/>
    <w:p w14:paraId="2CE8D1A4" w14:textId="023AD058" w:rsidR="004470C9" w:rsidRDefault="00413010" w:rsidP="00C424E9">
      <w:r>
        <w:t xml:space="preserve">Use this to frame your thinking to plan out videos. Keep in mind that your prospective customers may not be searching for your business right now, so think about the challenges they may be seeking to solve earlier in their buyer journey. </w:t>
      </w:r>
    </w:p>
    <w:p w14:paraId="25577013" w14:textId="77777777" w:rsidR="00413010" w:rsidRDefault="00413010" w:rsidP="00C424E9"/>
    <w:tbl>
      <w:tblPr>
        <w:tblStyle w:val="TableGrid"/>
        <w:tblW w:w="0" w:type="auto"/>
        <w:tblLook w:val="04A0" w:firstRow="1" w:lastRow="0" w:firstColumn="1" w:lastColumn="0" w:noHBand="0" w:noVBand="1"/>
      </w:tblPr>
      <w:tblGrid>
        <w:gridCol w:w="1501"/>
        <w:gridCol w:w="1564"/>
        <w:gridCol w:w="1130"/>
        <w:gridCol w:w="1560"/>
        <w:gridCol w:w="1984"/>
        <w:gridCol w:w="1796"/>
        <w:gridCol w:w="2424"/>
        <w:gridCol w:w="2431"/>
      </w:tblGrid>
      <w:tr w:rsidR="00672612" w14:paraId="402789D9" w14:textId="348059F1" w:rsidTr="00777210">
        <w:trPr>
          <w:trHeight w:val="575"/>
        </w:trPr>
        <w:tc>
          <w:tcPr>
            <w:tcW w:w="5755" w:type="dxa"/>
            <w:gridSpan w:val="4"/>
            <w:shd w:val="clear" w:color="auto" w:fill="FFD966" w:themeFill="accent4" w:themeFillTint="99"/>
            <w:vAlign w:val="center"/>
          </w:tcPr>
          <w:p w14:paraId="73406C74" w14:textId="2A80E33C" w:rsidR="00672612" w:rsidRPr="00672612" w:rsidRDefault="00672612" w:rsidP="00672612">
            <w:pPr>
              <w:jc w:val="center"/>
              <w:rPr>
                <w:b/>
                <w:bCs/>
              </w:rPr>
            </w:pPr>
            <w:r w:rsidRPr="00672612">
              <w:rPr>
                <w:b/>
                <w:bCs/>
              </w:rPr>
              <w:t>Capturing traffic</w:t>
            </w:r>
          </w:p>
        </w:tc>
        <w:tc>
          <w:tcPr>
            <w:tcW w:w="3780" w:type="dxa"/>
            <w:gridSpan w:val="2"/>
            <w:shd w:val="clear" w:color="auto" w:fill="ACB9CA" w:themeFill="text2" w:themeFillTint="66"/>
            <w:vAlign w:val="center"/>
          </w:tcPr>
          <w:p w14:paraId="14B93911" w14:textId="4AE5503B" w:rsidR="00672612" w:rsidRPr="00672612" w:rsidRDefault="00672612" w:rsidP="00672612">
            <w:pPr>
              <w:jc w:val="center"/>
              <w:rPr>
                <w:b/>
                <w:bCs/>
              </w:rPr>
            </w:pPr>
            <w:r w:rsidRPr="00672612">
              <w:rPr>
                <w:b/>
                <w:bCs/>
              </w:rPr>
              <w:t xml:space="preserve">Content </w:t>
            </w:r>
            <w:r>
              <w:rPr>
                <w:b/>
                <w:bCs/>
              </w:rPr>
              <w:t>strategy &amp; value</w:t>
            </w:r>
          </w:p>
        </w:tc>
        <w:tc>
          <w:tcPr>
            <w:tcW w:w="4855" w:type="dxa"/>
            <w:gridSpan w:val="2"/>
            <w:shd w:val="clear" w:color="auto" w:fill="C5E0B3" w:themeFill="accent6" w:themeFillTint="66"/>
            <w:vAlign w:val="center"/>
          </w:tcPr>
          <w:p w14:paraId="3B073443" w14:textId="4423D3EF" w:rsidR="00672612" w:rsidRPr="00672612" w:rsidRDefault="00672612" w:rsidP="00672612">
            <w:pPr>
              <w:jc w:val="center"/>
              <w:rPr>
                <w:b/>
                <w:bCs/>
              </w:rPr>
            </w:pPr>
            <w:r w:rsidRPr="00672612">
              <w:rPr>
                <w:b/>
                <w:bCs/>
              </w:rPr>
              <w:t>Conversion &amp; lead gen</w:t>
            </w:r>
          </w:p>
        </w:tc>
      </w:tr>
      <w:tr w:rsidR="00672612" w14:paraId="49A76122" w14:textId="1E6CD3A5" w:rsidTr="00777210">
        <w:trPr>
          <w:trHeight w:val="989"/>
        </w:trPr>
        <w:tc>
          <w:tcPr>
            <w:tcW w:w="1501" w:type="dxa"/>
            <w:shd w:val="clear" w:color="auto" w:fill="F2F2F2" w:themeFill="background1" w:themeFillShade="F2"/>
            <w:vAlign w:val="bottom"/>
          </w:tcPr>
          <w:p w14:paraId="20C5EEEF" w14:textId="3B50592D" w:rsidR="00672612" w:rsidRPr="00672612" w:rsidRDefault="00672612" w:rsidP="00672612">
            <w:pPr>
              <w:rPr>
                <w:sz w:val="18"/>
                <w:szCs w:val="18"/>
              </w:rPr>
            </w:pPr>
            <w:r w:rsidRPr="00672612">
              <w:rPr>
                <w:sz w:val="18"/>
                <w:szCs w:val="18"/>
              </w:rPr>
              <w:t>Topic</w:t>
            </w:r>
          </w:p>
        </w:tc>
        <w:tc>
          <w:tcPr>
            <w:tcW w:w="1564" w:type="dxa"/>
            <w:shd w:val="clear" w:color="auto" w:fill="F2F2F2" w:themeFill="background1" w:themeFillShade="F2"/>
            <w:vAlign w:val="bottom"/>
          </w:tcPr>
          <w:p w14:paraId="646C1B91" w14:textId="619A159C" w:rsidR="00672612" w:rsidRPr="00672612" w:rsidRDefault="00672612" w:rsidP="00672612">
            <w:pPr>
              <w:rPr>
                <w:sz w:val="18"/>
                <w:szCs w:val="18"/>
              </w:rPr>
            </w:pPr>
            <w:r w:rsidRPr="00672612">
              <w:rPr>
                <w:sz w:val="18"/>
                <w:szCs w:val="18"/>
              </w:rPr>
              <w:t>Keyword/phrase on YouTube</w:t>
            </w:r>
          </w:p>
        </w:tc>
        <w:tc>
          <w:tcPr>
            <w:tcW w:w="1130" w:type="dxa"/>
            <w:shd w:val="clear" w:color="auto" w:fill="F2F2F2" w:themeFill="background1" w:themeFillShade="F2"/>
            <w:vAlign w:val="bottom"/>
          </w:tcPr>
          <w:p w14:paraId="70721CFA" w14:textId="65A49D32" w:rsidR="00672612" w:rsidRPr="00672612" w:rsidRDefault="00672612" w:rsidP="00672612">
            <w:pPr>
              <w:rPr>
                <w:sz w:val="18"/>
                <w:szCs w:val="18"/>
              </w:rPr>
            </w:pPr>
            <w:r w:rsidRPr="00672612">
              <w:rPr>
                <w:sz w:val="18"/>
                <w:szCs w:val="18"/>
              </w:rPr>
              <w:t>Volume</w:t>
            </w:r>
          </w:p>
        </w:tc>
        <w:tc>
          <w:tcPr>
            <w:tcW w:w="1560" w:type="dxa"/>
            <w:shd w:val="clear" w:color="auto" w:fill="F2F2F2" w:themeFill="background1" w:themeFillShade="F2"/>
            <w:vAlign w:val="bottom"/>
          </w:tcPr>
          <w:p w14:paraId="6FB6AC8E" w14:textId="40874610" w:rsidR="00672612" w:rsidRPr="00672612" w:rsidRDefault="00672612" w:rsidP="00672612">
            <w:pPr>
              <w:rPr>
                <w:sz w:val="18"/>
                <w:szCs w:val="18"/>
              </w:rPr>
            </w:pPr>
            <w:r w:rsidRPr="00672612">
              <w:rPr>
                <w:sz w:val="18"/>
                <w:szCs w:val="18"/>
              </w:rPr>
              <w:t xml:space="preserve">Search Intent: What are people </w:t>
            </w:r>
            <w:proofErr w:type="gramStart"/>
            <w:r w:rsidRPr="00672612">
              <w:rPr>
                <w:sz w:val="18"/>
                <w:szCs w:val="18"/>
              </w:rPr>
              <w:t>actually looking</w:t>
            </w:r>
            <w:proofErr w:type="gramEnd"/>
            <w:r w:rsidRPr="00672612">
              <w:rPr>
                <w:sz w:val="18"/>
                <w:szCs w:val="18"/>
              </w:rPr>
              <w:t xml:space="preserve"> for with this phrase? </w:t>
            </w:r>
          </w:p>
        </w:tc>
        <w:tc>
          <w:tcPr>
            <w:tcW w:w="1984" w:type="dxa"/>
            <w:shd w:val="clear" w:color="auto" w:fill="F2F2F2" w:themeFill="background1" w:themeFillShade="F2"/>
            <w:vAlign w:val="bottom"/>
          </w:tcPr>
          <w:p w14:paraId="226A743A" w14:textId="6B2E8EEE" w:rsidR="00672612" w:rsidRPr="00672612" w:rsidRDefault="00672612" w:rsidP="00672612">
            <w:pPr>
              <w:rPr>
                <w:sz w:val="18"/>
                <w:szCs w:val="18"/>
              </w:rPr>
            </w:pPr>
            <w:r w:rsidRPr="00672612">
              <w:rPr>
                <w:sz w:val="18"/>
                <w:szCs w:val="18"/>
              </w:rPr>
              <w:t>Why our brand should talk about this</w:t>
            </w:r>
          </w:p>
        </w:tc>
        <w:tc>
          <w:tcPr>
            <w:tcW w:w="1796" w:type="dxa"/>
            <w:shd w:val="clear" w:color="auto" w:fill="F2F2F2" w:themeFill="background1" w:themeFillShade="F2"/>
            <w:vAlign w:val="bottom"/>
          </w:tcPr>
          <w:p w14:paraId="68F993C8" w14:textId="742E22B0" w:rsidR="00672612" w:rsidRPr="00672612" w:rsidRDefault="00672612" w:rsidP="00672612">
            <w:pPr>
              <w:rPr>
                <w:sz w:val="18"/>
                <w:szCs w:val="18"/>
              </w:rPr>
            </w:pPr>
            <w:r w:rsidRPr="00672612">
              <w:rPr>
                <w:sz w:val="18"/>
                <w:szCs w:val="18"/>
              </w:rPr>
              <w:t>How our video could be better than what’s out there?</w:t>
            </w:r>
          </w:p>
        </w:tc>
        <w:tc>
          <w:tcPr>
            <w:tcW w:w="2424" w:type="dxa"/>
            <w:shd w:val="clear" w:color="auto" w:fill="F2F2F2" w:themeFill="background1" w:themeFillShade="F2"/>
            <w:vAlign w:val="bottom"/>
          </w:tcPr>
          <w:p w14:paraId="716D55A4" w14:textId="25A262B8" w:rsidR="00672612" w:rsidRPr="00672612" w:rsidRDefault="00672612" w:rsidP="00672612">
            <w:pPr>
              <w:rPr>
                <w:sz w:val="18"/>
                <w:szCs w:val="18"/>
              </w:rPr>
            </w:pPr>
            <w:r w:rsidRPr="00672612">
              <w:rPr>
                <w:sz w:val="18"/>
                <w:szCs w:val="18"/>
              </w:rPr>
              <w:t>What would be a next step someone can take from this video to move down the sales funnel?</w:t>
            </w:r>
          </w:p>
        </w:tc>
        <w:tc>
          <w:tcPr>
            <w:tcW w:w="2431" w:type="dxa"/>
            <w:shd w:val="clear" w:color="auto" w:fill="F2F2F2" w:themeFill="background1" w:themeFillShade="F2"/>
            <w:vAlign w:val="bottom"/>
          </w:tcPr>
          <w:p w14:paraId="50002A98" w14:textId="551D938A" w:rsidR="00672612" w:rsidRPr="00672612" w:rsidRDefault="00672612" w:rsidP="00672612">
            <w:pPr>
              <w:rPr>
                <w:sz w:val="18"/>
                <w:szCs w:val="18"/>
              </w:rPr>
            </w:pPr>
            <w:r w:rsidRPr="00672612">
              <w:rPr>
                <w:sz w:val="18"/>
                <w:szCs w:val="18"/>
              </w:rPr>
              <w:t>Relevant other videos or resources to mention during the recording</w:t>
            </w:r>
          </w:p>
        </w:tc>
      </w:tr>
      <w:tr w:rsidR="00672612" w14:paraId="4A07B516" w14:textId="316EF844" w:rsidTr="00777210">
        <w:trPr>
          <w:trHeight w:val="566"/>
        </w:trPr>
        <w:tc>
          <w:tcPr>
            <w:tcW w:w="1501" w:type="dxa"/>
          </w:tcPr>
          <w:p w14:paraId="35462A65" w14:textId="6A0CD8D2" w:rsidR="00672612" w:rsidRPr="00777210" w:rsidRDefault="00777210" w:rsidP="00C424E9">
            <w:pPr>
              <w:rPr>
                <w:i/>
                <w:iCs/>
                <w:color w:val="A6A6A6" w:themeColor="background1" w:themeShade="A6"/>
                <w:sz w:val="20"/>
                <w:szCs w:val="20"/>
              </w:rPr>
            </w:pPr>
            <w:r w:rsidRPr="00777210">
              <w:rPr>
                <w:i/>
                <w:iCs/>
                <w:color w:val="A6A6A6" w:themeColor="background1" w:themeShade="A6"/>
                <w:sz w:val="20"/>
                <w:szCs w:val="20"/>
              </w:rPr>
              <w:t xml:space="preserve">EXAMPLE: </w:t>
            </w:r>
            <w:r w:rsidR="00413010" w:rsidRPr="00777210">
              <w:rPr>
                <w:i/>
                <w:iCs/>
                <w:color w:val="A6A6A6" w:themeColor="background1" w:themeShade="A6"/>
                <w:sz w:val="20"/>
                <w:szCs w:val="20"/>
              </w:rPr>
              <w:t>Doing your taxes</w:t>
            </w:r>
          </w:p>
        </w:tc>
        <w:tc>
          <w:tcPr>
            <w:tcW w:w="1564" w:type="dxa"/>
          </w:tcPr>
          <w:p w14:paraId="5FD544BF" w14:textId="364DEEC1" w:rsidR="00672612" w:rsidRPr="00777210" w:rsidRDefault="00413010" w:rsidP="00C424E9">
            <w:pPr>
              <w:rPr>
                <w:i/>
                <w:iCs/>
                <w:color w:val="A6A6A6" w:themeColor="background1" w:themeShade="A6"/>
                <w:sz w:val="20"/>
                <w:szCs w:val="20"/>
              </w:rPr>
            </w:pPr>
            <w:r w:rsidRPr="00777210">
              <w:rPr>
                <w:i/>
                <w:iCs/>
                <w:color w:val="A6A6A6" w:themeColor="background1" w:themeShade="A6"/>
                <w:sz w:val="20"/>
                <w:szCs w:val="20"/>
              </w:rPr>
              <w:t>Tax mistakes</w:t>
            </w:r>
          </w:p>
        </w:tc>
        <w:tc>
          <w:tcPr>
            <w:tcW w:w="1130" w:type="dxa"/>
          </w:tcPr>
          <w:p w14:paraId="6315142C" w14:textId="72CCCFBF" w:rsidR="00672612" w:rsidRPr="00777210" w:rsidRDefault="00413010" w:rsidP="00C424E9">
            <w:pPr>
              <w:rPr>
                <w:i/>
                <w:iCs/>
                <w:color w:val="A6A6A6" w:themeColor="background1" w:themeShade="A6"/>
                <w:sz w:val="20"/>
                <w:szCs w:val="20"/>
              </w:rPr>
            </w:pPr>
            <w:r w:rsidRPr="00777210">
              <w:rPr>
                <w:i/>
                <w:iCs/>
                <w:color w:val="A6A6A6" w:themeColor="background1" w:themeShade="A6"/>
                <w:sz w:val="20"/>
                <w:szCs w:val="20"/>
              </w:rPr>
              <w:t>500+</w:t>
            </w:r>
          </w:p>
        </w:tc>
        <w:tc>
          <w:tcPr>
            <w:tcW w:w="1560" w:type="dxa"/>
          </w:tcPr>
          <w:p w14:paraId="718CC7EB" w14:textId="6ED0FAE2" w:rsidR="00672612" w:rsidRPr="00777210" w:rsidRDefault="00413010" w:rsidP="00C424E9">
            <w:pPr>
              <w:rPr>
                <w:i/>
                <w:iCs/>
                <w:color w:val="A6A6A6" w:themeColor="background1" w:themeShade="A6"/>
                <w:sz w:val="20"/>
                <w:szCs w:val="20"/>
              </w:rPr>
            </w:pPr>
            <w:r w:rsidRPr="00777210">
              <w:rPr>
                <w:i/>
                <w:iCs/>
                <w:color w:val="A6A6A6" w:themeColor="background1" w:themeShade="A6"/>
                <w:sz w:val="20"/>
                <w:szCs w:val="20"/>
              </w:rPr>
              <w:t xml:space="preserve">How to do your taxes cause the </w:t>
            </w:r>
            <w:proofErr w:type="spellStart"/>
            <w:r w:rsidRPr="00777210">
              <w:rPr>
                <w:i/>
                <w:iCs/>
                <w:color w:val="A6A6A6" w:themeColor="background1" w:themeShade="A6"/>
                <w:sz w:val="20"/>
                <w:szCs w:val="20"/>
              </w:rPr>
              <w:t>quickbooks</w:t>
            </w:r>
            <w:proofErr w:type="spellEnd"/>
            <w:r w:rsidRPr="00777210">
              <w:rPr>
                <w:i/>
                <w:iCs/>
                <w:color w:val="A6A6A6" w:themeColor="background1" w:themeShade="A6"/>
                <w:sz w:val="20"/>
                <w:szCs w:val="20"/>
              </w:rPr>
              <w:t xml:space="preserve"> help area isn’t giving them clarity </w:t>
            </w:r>
          </w:p>
        </w:tc>
        <w:tc>
          <w:tcPr>
            <w:tcW w:w="1984" w:type="dxa"/>
          </w:tcPr>
          <w:p w14:paraId="13BB4E59" w14:textId="1C3721FB" w:rsidR="00672612" w:rsidRPr="00777210" w:rsidRDefault="00413010" w:rsidP="00C424E9">
            <w:pPr>
              <w:rPr>
                <w:i/>
                <w:iCs/>
                <w:color w:val="A6A6A6" w:themeColor="background1" w:themeShade="A6"/>
                <w:sz w:val="20"/>
                <w:szCs w:val="20"/>
              </w:rPr>
            </w:pPr>
            <w:r w:rsidRPr="00777210">
              <w:rPr>
                <w:i/>
                <w:iCs/>
                <w:color w:val="A6A6A6" w:themeColor="background1" w:themeShade="A6"/>
                <w:sz w:val="20"/>
                <w:szCs w:val="20"/>
              </w:rPr>
              <w:t>We’re a CPA firm so we can demonstrate our value but also increase the awareness that it’s not easy and you could hire someone to help</w:t>
            </w:r>
          </w:p>
        </w:tc>
        <w:tc>
          <w:tcPr>
            <w:tcW w:w="1796" w:type="dxa"/>
          </w:tcPr>
          <w:p w14:paraId="13B96295" w14:textId="35BAD4DE" w:rsidR="00672612" w:rsidRPr="00777210" w:rsidRDefault="00413010" w:rsidP="00C424E9">
            <w:pPr>
              <w:rPr>
                <w:i/>
                <w:iCs/>
                <w:color w:val="A6A6A6" w:themeColor="background1" w:themeShade="A6"/>
                <w:sz w:val="20"/>
                <w:szCs w:val="20"/>
              </w:rPr>
            </w:pPr>
            <w:r w:rsidRPr="00777210">
              <w:rPr>
                <w:i/>
                <w:iCs/>
                <w:color w:val="A6A6A6" w:themeColor="background1" w:themeShade="A6"/>
                <w:sz w:val="20"/>
                <w:szCs w:val="20"/>
              </w:rPr>
              <w:t>Most videos I found ramble on about the software – we could offer 5 key things to keep in mind and highlight common mistakes</w:t>
            </w:r>
          </w:p>
        </w:tc>
        <w:tc>
          <w:tcPr>
            <w:tcW w:w="2424" w:type="dxa"/>
          </w:tcPr>
          <w:p w14:paraId="39A417CA" w14:textId="1D3366CD" w:rsidR="00672612" w:rsidRPr="00777210" w:rsidRDefault="00413010" w:rsidP="00C424E9">
            <w:pPr>
              <w:rPr>
                <w:i/>
                <w:iCs/>
                <w:color w:val="A6A6A6" w:themeColor="background1" w:themeShade="A6"/>
                <w:sz w:val="20"/>
                <w:szCs w:val="20"/>
              </w:rPr>
            </w:pPr>
            <w:r w:rsidRPr="00777210">
              <w:rPr>
                <w:i/>
                <w:iCs/>
                <w:color w:val="A6A6A6" w:themeColor="background1" w:themeShade="A6"/>
                <w:sz w:val="20"/>
                <w:szCs w:val="20"/>
              </w:rPr>
              <w:t>Book a free tax review call – but make sure to use a form that segments them by size of firm</w:t>
            </w:r>
          </w:p>
        </w:tc>
        <w:tc>
          <w:tcPr>
            <w:tcW w:w="2431" w:type="dxa"/>
          </w:tcPr>
          <w:p w14:paraId="09370387" w14:textId="21F2DBEB" w:rsidR="00672612" w:rsidRPr="00777210" w:rsidRDefault="00413010" w:rsidP="00C424E9">
            <w:pPr>
              <w:rPr>
                <w:i/>
                <w:iCs/>
                <w:color w:val="A6A6A6" w:themeColor="background1" w:themeShade="A6"/>
                <w:sz w:val="20"/>
                <w:szCs w:val="20"/>
              </w:rPr>
            </w:pPr>
            <w:r w:rsidRPr="00777210">
              <w:rPr>
                <w:i/>
                <w:iCs/>
                <w:color w:val="A6A6A6" w:themeColor="background1" w:themeShade="A6"/>
                <w:sz w:val="20"/>
                <w:szCs w:val="20"/>
              </w:rPr>
              <w:t xml:space="preserve">Visit our site for an </w:t>
            </w:r>
            <w:proofErr w:type="spellStart"/>
            <w:r w:rsidRPr="00777210">
              <w:rPr>
                <w:i/>
                <w:iCs/>
                <w:color w:val="A6A6A6" w:themeColor="background1" w:themeShade="A6"/>
                <w:sz w:val="20"/>
                <w:szCs w:val="20"/>
              </w:rPr>
              <w:t>ebook</w:t>
            </w:r>
            <w:proofErr w:type="spellEnd"/>
            <w:r w:rsidRPr="00777210">
              <w:rPr>
                <w:i/>
                <w:iCs/>
                <w:color w:val="A6A6A6" w:themeColor="background1" w:themeShade="A6"/>
                <w:sz w:val="20"/>
                <w:szCs w:val="20"/>
              </w:rPr>
              <w:t xml:space="preserve"> that will help</w:t>
            </w:r>
          </w:p>
        </w:tc>
      </w:tr>
      <w:tr w:rsidR="00672612" w14:paraId="34431751" w14:textId="77777777" w:rsidTr="00777210">
        <w:trPr>
          <w:trHeight w:val="566"/>
        </w:trPr>
        <w:tc>
          <w:tcPr>
            <w:tcW w:w="1501" w:type="dxa"/>
          </w:tcPr>
          <w:p w14:paraId="00612EBE" w14:textId="77777777" w:rsidR="00672612" w:rsidRPr="00672612" w:rsidRDefault="00672612" w:rsidP="00C424E9">
            <w:pPr>
              <w:rPr>
                <w:sz w:val="20"/>
                <w:szCs w:val="20"/>
              </w:rPr>
            </w:pPr>
          </w:p>
        </w:tc>
        <w:tc>
          <w:tcPr>
            <w:tcW w:w="1564" w:type="dxa"/>
          </w:tcPr>
          <w:p w14:paraId="2B4AEC3E" w14:textId="77777777" w:rsidR="00672612" w:rsidRPr="00672612" w:rsidRDefault="00672612" w:rsidP="00C424E9">
            <w:pPr>
              <w:rPr>
                <w:sz w:val="20"/>
                <w:szCs w:val="20"/>
              </w:rPr>
            </w:pPr>
          </w:p>
        </w:tc>
        <w:tc>
          <w:tcPr>
            <w:tcW w:w="1130" w:type="dxa"/>
          </w:tcPr>
          <w:p w14:paraId="7455C95C" w14:textId="77777777" w:rsidR="00672612" w:rsidRPr="00672612" w:rsidRDefault="00672612" w:rsidP="00C424E9">
            <w:pPr>
              <w:rPr>
                <w:sz w:val="20"/>
                <w:szCs w:val="20"/>
              </w:rPr>
            </w:pPr>
          </w:p>
        </w:tc>
        <w:tc>
          <w:tcPr>
            <w:tcW w:w="1560" w:type="dxa"/>
          </w:tcPr>
          <w:p w14:paraId="1A1AB78D" w14:textId="77777777" w:rsidR="00672612" w:rsidRPr="00672612" w:rsidRDefault="00672612" w:rsidP="00C424E9">
            <w:pPr>
              <w:rPr>
                <w:sz w:val="20"/>
                <w:szCs w:val="20"/>
              </w:rPr>
            </w:pPr>
          </w:p>
        </w:tc>
        <w:tc>
          <w:tcPr>
            <w:tcW w:w="1984" w:type="dxa"/>
          </w:tcPr>
          <w:p w14:paraId="0E0049B5" w14:textId="77777777" w:rsidR="00672612" w:rsidRPr="00672612" w:rsidRDefault="00672612" w:rsidP="00C424E9">
            <w:pPr>
              <w:rPr>
                <w:sz w:val="20"/>
                <w:szCs w:val="20"/>
              </w:rPr>
            </w:pPr>
          </w:p>
        </w:tc>
        <w:tc>
          <w:tcPr>
            <w:tcW w:w="1796" w:type="dxa"/>
          </w:tcPr>
          <w:p w14:paraId="3C18620C" w14:textId="77777777" w:rsidR="00672612" w:rsidRPr="00672612" w:rsidRDefault="00672612" w:rsidP="00C424E9">
            <w:pPr>
              <w:rPr>
                <w:sz w:val="20"/>
                <w:szCs w:val="20"/>
              </w:rPr>
            </w:pPr>
          </w:p>
        </w:tc>
        <w:tc>
          <w:tcPr>
            <w:tcW w:w="2424" w:type="dxa"/>
          </w:tcPr>
          <w:p w14:paraId="0E76302B" w14:textId="77777777" w:rsidR="00672612" w:rsidRPr="00672612" w:rsidRDefault="00672612" w:rsidP="00C424E9">
            <w:pPr>
              <w:rPr>
                <w:sz w:val="20"/>
                <w:szCs w:val="20"/>
              </w:rPr>
            </w:pPr>
          </w:p>
        </w:tc>
        <w:tc>
          <w:tcPr>
            <w:tcW w:w="2431" w:type="dxa"/>
          </w:tcPr>
          <w:p w14:paraId="672291DF" w14:textId="77777777" w:rsidR="00672612" w:rsidRPr="00672612" w:rsidRDefault="00672612" w:rsidP="00C424E9">
            <w:pPr>
              <w:rPr>
                <w:sz w:val="20"/>
                <w:szCs w:val="20"/>
              </w:rPr>
            </w:pPr>
          </w:p>
        </w:tc>
      </w:tr>
      <w:tr w:rsidR="00672612" w14:paraId="5F37935D" w14:textId="77777777" w:rsidTr="00777210">
        <w:trPr>
          <w:trHeight w:val="566"/>
        </w:trPr>
        <w:tc>
          <w:tcPr>
            <w:tcW w:w="1501" w:type="dxa"/>
          </w:tcPr>
          <w:p w14:paraId="4D9139D3" w14:textId="77777777" w:rsidR="00672612" w:rsidRPr="00672612" w:rsidRDefault="00672612" w:rsidP="00C424E9">
            <w:pPr>
              <w:rPr>
                <w:sz w:val="20"/>
                <w:szCs w:val="20"/>
              </w:rPr>
            </w:pPr>
          </w:p>
        </w:tc>
        <w:tc>
          <w:tcPr>
            <w:tcW w:w="1564" w:type="dxa"/>
          </w:tcPr>
          <w:p w14:paraId="57644252" w14:textId="77777777" w:rsidR="00672612" w:rsidRPr="00672612" w:rsidRDefault="00672612" w:rsidP="00C424E9">
            <w:pPr>
              <w:rPr>
                <w:sz w:val="20"/>
                <w:szCs w:val="20"/>
              </w:rPr>
            </w:pPr>
          </w:p>
        </w:tc>
        <w:tc>
          <w:tcPr>
            <w:tcW w:w="1130" w:type="dxa"/>
          </w:tcPr>
          <w:p w14:paraId="3C51287E" w14:textId="77777777" w:rsidR="00672612" w:rsidRPr="00672612" w:rsidRDefault="00672612" w:rsidP="00C424E9">
            <w:pPr>
              <w:rPr>
                <w:sz w:val="20"/>
                <w:szCs w:val="20"/>
              </w:rPr>
            </w:pPr>
          </w:p>
        </w:tc>
        <w:tc>
          <w:tcPr>
            <w:tcW w:w="1560" w:type="dxa"/>
          </w:tcPr>
          <w:p w14:paraId="108B4869" w14:textId="77777777" w:rsidR="00672612" w:rsidRPr="00672612" w:rsidRDefault="00672612" w:rsidP="00C424E9">
            <w:pPr>
              <w:rPr>
                <w:sz w:val="20"/>
                <w:szCs w:val="20"/>
              </w:rPr>
            </w:pPr>
          </w:p>
        </w:tc>
        <w:tc>
          <w:tcPr>
            <w:tcW w:w="1984" w:type="dxa"/>
          </w:tcPr>
          <w:p w14:paraId="4A65A76E" w14:textId="77777777" w:rsidR="00672612" w:rsidRPr="00672612" w:rsidRDefault="00672612" w:rsidP="00C424E9">
            <w:pPr>
              <w:rPr>
                <w:sz w:val="20"/>
                <w:szCs w:val="20"/>
              </w:rPr>
            </w:pPr>
          </w:p>
        </w:tc>
        <w:tc>
          <w:tcPr>
            <w:tcW w:w="1796" w:type="dxa"/>
          </w:tcPr>
          <w:p w14:paraId="38D50526" w14:textId="77777777" w:rsidR="00672612" w:rsidRPr="00672612" w:rsidRDefault="00672612" w:rsidP="00C424E9">
            <w:pPr>
              <w:rPr>
                <w:sz w:val="20"/>
                <w:szCs w:val="20"/>
              </w:rPr>
            </w:pPr>
          </w:p>
        </w:tc>
        <w:tc>
          <w:tcPr>
            <w:tcW w:w="2424" w:type="dxa"/>
          </w:tcPr>
          <w:p w14:paraId="5F3342A4" w14:textId="77777777" w:rsidR="00672612" w:rsidRPr="00672612" w:rsidRDefault="00672612" w:rsidP="00C424E9">
            <w:pPr>
              <w:rPr>
                <w:sz w:val="20"/>
                <w:szCs w:val="20"/>
              </w:rPr>
            </w:pPr>
          </w:p>
        </w:tc>
        <w:tc>
          <w:tcPr>
            <w:tcW w:w="2431" w:type="dxa"/>
          </w:tcPr>
          <w:p w14:paraId="4C90847D" w14:textId="77777777" w:rsidR="00672612" w:rsidRPr="00672612" w:rsidRDefault="00672612" w:rsidP="00C424E9">
            <w:pPr>
              <w:rPr>
                <w:sz w:val="20"/>
                <w:szCs w:val="20"/>
              </w:rPr>
            </w:pPr>
          </w:p>
        </w:tc>
      </w:tr>
      <w:tr w:rsidR="00672612" w14:paraId="757653BD" w14:textId="77777777" w:rsidTr="00777210">
        <w:trPr>
          <w:trHeight w:val="566"/>
        </w:trPr>
        <w:tc>
          <w:tcPr>
            <w:tcW w:w="1501" w:type="dxa"/>
          </w:tcPr>
          <w:p w14:paraId="34F12C0C" w14:textId="77777777" w:rsidR="00672612" w:rsidRPr="00672612" w:rsidRDefault="00672612" w:rsidP="00C424E9">
            <w:pPr>
              <w:rPr>
                <w:sz w:val="20"/>
                <w:szCs w:val="20"/>
              </w:rPr>
            </w:pPr>
          </w:p>
        </w:tc>
        <w:tc>
          <w:tcPr>
            <w:tcW w:w="1564" w:type="dxa"/>
          </w:tcPr>
          <w:p w14:paraId="2333A31A" w14:textId="77777777" w:rsidR="00672612" w:rsidRPr="00672612" w:rsidRDefault="00672612" w:rsidP="00C424E9">
            <w:pPr>
              <w:rPr>
                <w:sz w:val="20"/>
                <w:szCs w:val="20"/>
              </w:rPr>
            </w:pPr>
          </w:p>
        </w:tc>
        <w:tc>
          <w:tcPr>
            <w:tcW w:w="1130" w:type="dxa"/>
          </w:tcPr>
          <w:p w14:paraId="0F04CEA7" w14:textId="77777777" w:rsidR="00672612" w:rsidRPr="00672612" w:rsidRDefault="00672612" w:rsidP="00C424E9">
            <w:pPr>
              <w:rPr>
                <w:sz w:val="20"/>
                <w:szCs w:val="20"/>
              </w:rPr>
            </w:pPr>
          </w:p>
        </w:tc>
        <w:tc>
          <w:tcPr>
            <w:tcW w:w="1560" w:type="dxa"/>
          </w:tcPr>
          <w:p w14:paraId="4678849B" w14:textId="77777777" w:rsidR="00672612" w:rsidRPr="00672612" w:rsidRDefault="00672612" w:rsidP="00C424E9">
            <w:pPr>
              <w:rPr>
                <w:sz w:val="20"/>
                <w:szCs w:val="20"/>
              </w:rPr>
            </w:pPr>
          </w:p>
        </w:tc>
        <w:tc>
          <w:tcPr>
            <w:tcW w:w="1984" w:type="dxa"/>
          </w:tcPr>
          <w:p w14:paraId="18840108" w14:textId="77777777" w:rsidR="00672612" w:rsidRPr="00672612" w:rsidRDefault="00672612" w:rsidP="00C424E9">
            <w:pPr>
              <w:rPr>
                <w:sz w:val="20"/>
                <w:szCs w:val="20"/>
              </w:rPr>
            </w:pPr>
          </w:p>
        </w:tc>
        <w:tc>
          <w:tcPr>
            <w:tcW w:w="1796" w:type="dxa"/>
          </w:tcPr>
          <w:p w14:paraId="1B2857C4" w14:textId="77777777" w:rsidR="00672612" w:rsidRPr="00672612" w:rsidRDefault="00672612" w:rsidP="00C424E9">
            <w:pPr>
              <w:rPr>
                <w:sz w:val="20"/>
                <w:szCs w:val="20"/>
              </w:rPr>
            </w:pPr>
          </w:p>
        </w:tc>
        <w:tc>
          <w:tcPr>
            <w:tcW w:w="2424" w:type="dxa"/>
          </w:tcPr>
          <w:p w14:paraId="75BBB518" w14:textId="77777777" w:rsidR="00672612" w:rsidRPr="00672612" w:rsidRDefault="00672612" w:rsidP="00C424E9">
            <w:pPr>
              <w:rPr>
                <w:sz w:val="20"/>
                <w:szCs w:val="20"/>
              </w:rPr>
            </w:pPr>
          </w:p>
        </w:tc>
        <w:tc>
          <w:tcPr>
            <w:tcW w:w="2431" w:type="dxa"/>
          </w:tcPr>
          <w:p w14:paraId="3D1F5114" w14:textId="77777777" w:rsidR="00672612" w:rsidRPr="00672612" w:rsidRDefault="00672612" w:rsidP="00C424E9">
            <w:pPr>
              <w:rPr>
                <w:sz w:val="20"/>
                <w:szCs w:val="20"/>
              </w:rPr>
            </w:pPr>
          </w:p>
        </w:tc>
      </w:tr>
      <w:tr w:rsidR="00672612" w14:paraId="6556ACDA" w14:textId="77777777" w:rsidTr="00777210">
        <w:trPr>
          <w:trHeight w:val="566"/>
        </w:trPr>
        <w:tc>
          <w:tcPr>
            <w:tcW w:w="1501" w:type="dxa"/>
          </w:tcPr>
          <w:p w14:paraId="61CBCDC0" w14:textId="77777777" w:rsidR="00672612" w:rsidRPr="00672612" w:rsidRDefault="00672612" w:rsidP="00C424E9">
            <w:pPr>
              <w:rPr>
                <w:sz w:val="20"/>
                <w:szCs w:val="20"/>
              </w:rPr>
            </w:pPr>
          </w:p>
        </w:tc>
        <w:tc>
          <w:tcPr>
            <w:tcW w:w="1564" w:type="dxa"/>
          </w:tcPr>
          <w:p w14:paraId="62A136EF" w14:textId="77777777" w:rsidR="00672612" w:rsidRPr="00672612" w:rsidRDefault="00672612" w:rsidP="00C424E9">
            <w:pPr>
              <w:rPr>
                <w:sz w:val="20"/>
                <w:szCs w:val="20"/>
              </w:rPr>
            </w:pPr>
          </w:p>
        </w:tc>
        <w:tc>
          <w:tcPr>
            <w:tcW w:w="1130" w:type="dxa"/>
          </w:tcPr>
          <w:p w14:paraId="5DC55626" w14:textId="77777777" w:rsidR="00672612" w:rsidRPr="00672612" w:rsidRDefault="00672612" w:rsidP="00C424E9">
            <w:pPr>
              <w:rPr>
                <w:sz w:val="20"/>
                <w:szCs w:val="20"/>
              </w:rPr>
            </w:pPr>
          </w:p>
        </w:tc>
        <w:tc>
          <w:tcPr>
            <w:tcW w:w="1560" w:type="dxa"/>
          </w:tcPr>
          <w:p w14:paraId="7686DC26" w14:textId="77777777" w:rsidR="00672612" w:rsidRPr="00672612" w:rsidRDefault="00672612" w:rsidP="00C424E9">
            <w:pPr>
              <w:rPr>
                <w:sz w:val="20"/>
                <w:szCs w:val="20"/>
              </w:rPr>
            </w:pPr>
          </w:p>
        </w:tc>
        <w:tc>
          <w:tcPr>
            <w:tcW w:w="1984" w:type="dxa"/>
          </w:tcPr>
          <w:p w14:paraId="2EB890AC" w14:textId="77777777" w:rsidR="00672612" w:rsidRPr="00672612" w:rsidRDefault="00672612" w:rsidP="00C424E9">
            <w:pPr>
              <w:rPr>
                <w:sz w:val="20"/>
                <w:szCs w:val="20"/>
              </w:rPr>
            </w:pPr>
          </w:p>
        </w:tc>
        <w:tc>
          <w:tcPr>
            <w:tcW w:w="1796" w:type="dxa"/>
          </w:tcPr>
          <w:p w14:paraId="7992DB7D" w14:textId="77777777" w:rsidR="00672612" w:rsidRPr="00672612" w:rsidRDefault="00672612" w:rsidP="00C424E9">
            <w:pPr>
              <w:rPr>
                <w:sz w:val="20"/>
                <w:szCs w:val="20"/>
              </w:rPr>
            </w:pPr>
          </w:p>
        </w:tc>
        <w:tc>
          <w:tcPr>
            <w:tcW w:w="2424" w:type="dxa"/>
          </w:tcPr>
          <w:p w14:paraId="11FB55C8" w14:textId="77777777" w:rsidR="00672612" w:rsidRPr="00672612" w:rsidRDefault="00672612" w:rsidP="00C424E9">
            <w:pPr>
              <w:rPr>
                <w:sz w:val="20"/>
                <w:szCs w:val="20"/>
              </w:rPr>
            </w:pPr>
          </w:p>
        </w:tc>
        <w:tc>
          <w:tcPr>
            <w:tcW w:w="2431" w:type="dxa"/>
          </w:tcPr>
          <w:p w14:paraId="7216876F" w14:textId="77777777" w:rsidR="00672612" w:rsidRPr="00672612" w:rsidRDefault="00672612" w:rsidP="00C424E9">
            <w:pPr>
              <w:rPr>
                <w:sz w:val="20"/>
                <w:szCs w:val="20"/>
              </w:rPr>
            </w:pPr>
          </w:p>
        </w:tc>
      </w:tr>
      <w:tr w:rsidR="00777210" w14:paraId="5CAEF1D2" w14:textId="77777777" w:rsidTr="00777210">
        <w:trPr>
          <w:trHeight w:val="566"/>
        </w:trPr>
        <w:tc>
          <w:tcPr>
            <w:tcW w:w="1501" w:type="dxa"/>
          </w:tcPr>
          <w:p w14:paraId="4CB18E82" w14:textId="77777777" w:rsidR="00777210" w:rsidRPr="00672612" w:rsidRDefault="00777210" w:rsidP="00C424E9">
            <w:pPr>
              <w:rPr>
                <w:sz w:val="20"/>
                <w:szCs w:val="20"/>
              </w:rPr>
            </w:pPr>
          </w:p>
        </w:tc>
        <w:tc>
          <w:tcPr>
            <w:tcW w:w="1564" w:type="dxa"/>
          </w:tcPr>
          <w:p w14:paraId="52B4F40E" w14:textId="77777777" w:rsidR="00777210" w:rsidRPr="00672612" w:rsidRDefault="00777210" w:rsidP="00C424E9">
            <w:pPr>
              <w:rPr>
                <w:sz w:val="20"/>
                <w:szCs w:val="20"/>
              </w:rPr>
            </w:pPr>
          </w:p>
        </w:tc>
        <w:tc>
          <w:tcPr>
            <w:tcW w:w="1130" w:type="dxa"/>
          </w:tcPr>
          <w:p w14:paraId="0303AD55" w14:textId="77777777" w:rsidR="00777210" w:rsidRPr="00672612" w:rsidRDefault="00777210" w:rsidP="00C424E9">
            <w:pPr>
              <w:rPr>
                <w:sz w:val="20"/>
                <w:szCs w:val="20"/>
              </w:rPr>
            </w:pPr>
          </w:p>
        </w:tc>
        <w:tc>
          <w:tcPr>
            <w:tcW w:w="1560" w:type="dxa"/>
          </w:tcPr>
          <w:p w14:paraId="3F1D4D1A" w14:textId="77777777" w:rsidR="00777210" w:rsidRPr="00672612" w:rsidRDefault="00777210" w:rsidP="00C424E9">
            <w:pPr>
              <w:rPr>
                <w:sz w:val="20"/>
                <w:szCs w:val="20"/>
              </w:rPr>
            </w:pPr>
          </w:p>
        </w:tc>
        <w:tc>
          <w:tcPr>
            <w:tcW w:w="1984" w:type="dxa"/>
          </w:tcPr>
          <w:p w14:paraId="6223B344" w14:textId="77777777" w:rsidR="00777210" w:rsidRPr="00672612" w:rsidRDefault="00777210" w:rsidP="00C424E9">
            <w:pPr>
              <w:rPr>
                <w:sz w:val="20"/>
                <w:szCs w:val="20"/>
              </w:rPr>
            </w:pPr>
          </w:p>
        </w:tc>
        <w:tc>
          <w:tcPr>
            <w:tcW w:w="1796" w:type="dxa"/>
          </w:tcPr>
          <w:p w14:paraId="0EA119DD" w14:textId="77777777" w:rsidR="00777210" w:rsidRPr="00672612" w:rsidRDefault="00777210" w:rsidP="00C424E9">
            <w:pPr>
              <w:rPr>
                <w:sz w:val="20"/>
                <w:szCs w:val="20"/>
              </w:rPr>
            </w:pPr>
          </w:p>
        </w:tc>
        <w:tc>
          <w:tcPr>
            <w:tcW w:w="2424" w:type="dxa"/>
          </w:tcPr>
          <w:p w14:paraId="5569E4D0" w14:textId="77777777" w:rsidR="00777210" w:rsidRPr="00672612" w:rsidRDefault="00777210" w:rsidP="00C424E9">
            <w:pPr>
              <w:rPr>
                <w:sz w:val="20"/>
                <w:szCs w:val="20"/>
              </w:rPr>
            </w:pPr>
          </w:p>
        </w:tc>
        <w:tc>
          <w:tcPr>
            <w:tcW w:w="2431" w:type="dxa"/>
          </w:tcPr>
          <w:p w14:paraId="5A7BDBDF" w14:textId="77777777" w:rsidR="00777210" w:rsidRPr="00672612" w:rsidRDefault="00777210" w:rsidP="00C424E9">
            <w:pPr>
              <w:rPr>
                <w:sz w:val="20"/>
                <w:szCs w:val="20"/>
              </w:rPr>
            </w:pPr>
          </w:p>
        </w:tc>
      </w:tr>
      <w:tr w:rsidR="00777210" w14:paraId="1F938792" w14:textId="77777777" w:rsidTr="00777210">
        <w:trPr>
          <w:trHeight w:val="566"/>
        </w:trPr>
        <w:tc>
          <w:tcPr>
            <w:tcW w:w="1501" w:type="dxa"/>
          </w:tcPr>
          <w:p w14:paraId="4C92B449" w14:textId="77777777" w:rsidR="00777210" w:rsidRPr="00672612" w:rsidRDefault="00777210" w:rsidP="00C424E9">
            <w:pPr>
              <w:rPr>
                <w:sz w:val="20"/>
                <w:szCs w:val="20"/>
              </w:rPr>
            </w:pPr>
          </w:p>
        </w:tc>
        <w:tc>
          <w:tcPr>
            <w:tcW w:w="1564" w:type="dxa"/>
          </w:tcPr>
          <w:p w14:paraId="331B2FB5" w14:textId="77777777" w:rsidR="00777210" w:rsidRPr="00672612" w:rsidRDefault="00777210" w:rsidP="00C424E9">
            <w:pPr>
              <w:rPr>
                <w:sz w:val="20"/>
                <w:szCs w:val="20"/>
              </w:rPr>
            </w:pPr>
          </w:p>
        </w:tc>
        <w:tc>
          <w:tcPr>
            <w:tcW w:w="1130" w:type="dxa"/>
          </w:tcPr>
          <w:p w14:paraId="35020EC4" w14:textId="77777777" w:rsidR="00777210" w:rsidRPr="00672612" w:rsidRDefault="00777210" w:rsidP="00C424E9">
            <w:pPr>
              <w:rPr>
                <w:sz w:val="20"/>
                <w:szCs w:val="20"/>
              </w:rPr>
            </w:pPr>
          </w:p>
        </w:tc>
        <w:tc>
          <w:tcPr>
            <w:tcW w:w="1560" w:type="dxa"/>
          </w:tcPr>
          <w:p w14:paraId="2AFD5124" w14:textId="77777777" w:rsidR="00777210" w:rsidRPr="00672612" w:rsidRDefault="00777210" w:rsidP="00C424E9">
            <w:pPr>
              <w:rPr>
                <w:sz w:val="20"/>
                <w:szCs w:val="20"/>
              </w:rPr>
            </w:pPr>
          </w:p>
        </w:tc>
        <w:tc>
          <w:tcPr>
            <w:tcW w:w="1984" w:type="dxa"/>
          </w:tcPr>
          <w:p w14:paraId="531EA70C" w14:textId="77777777" w:rsidR="00777210" w:rsidRPr="00672612" w:rsidRDefault="00777210" w:rsidP="00C424E9">
            <w:pPr>
              <w:rPr>
                <w:sz w:val="20"/>
                <w:szCs w:val="20"/>
              </w:rPr>
            </w:pPr>
          </w:p>
        </w:tc>
        <w:tc>
          <w:tcPr>
            <w:tcW w:w="1796" w:type="dxa"/>
          </w:tcPr>
          <w:p w14:paraId="59FB5073" w14:textId="77777777" w:rsidR="00777210" w:rsidRPr="00672612" w:rsidRDefault="00777210" w:rsidP="00C424E9">
            <w:pPr>
              <w:rPr>
                <w:sz w:val="20"/>
                <w:szCs w:val="20"/>
              </w:rPr>
            </w:pPr>
          </w:p>
        </w:tc>
        <w:tc>
          <w:tcPr>
            <w:tcW w:w="2424" w:type="dxa"/>
          </w:tcPr>
          <w:p w14:paraId="194A247F" w14:textId="77777777" w:rsidR="00777210" w:rsidRPr="00672612" w:rsidRDefault="00777210" w:rsidP="00C424E9">
            <w:pPr>
              <w:rPr>
                <w:sz w:val="20"/>
                <w:szCs w:val="20"/>
              </w:rPr>
            </w:pPr>
          </w:p>
        </w:tc>
        <w:tc>
          <w:tcPr>
            <w:tcW w:w="2431" w:type="dxa"/>
          </w:tcPr>
          <w:p w14:paraId="4C66D202" w14:textId="77777777" w:rsidR="00777210" w:rsidRPr="00672612" w:rsidRDefault="00777210" w:rsidP="00C424E9">
            <w:pPr>
              <w:rPr>
                <w:sz w:val="20"/>
                <w:szCs w:val="20"/>
              </w:rPr>
            </w:pPr>
          </w:p>
        </w:tc>
      </w:tr>
    </w:tbl>
    <w:p w14:paraId="18A67BEF" w14:textId="5111EC00" w:rsidR="004470C9" w:rsidRDefault="004470C9" w:rsidP="00C424E9"/>
    <w:p w14:paraId="7A15556B" w14:textId="063A6ACF" w:rsidR="00777210" w:rsidRPr="00777210" w:rsidRDefault="00D53C88">
      <w:r>
        <w:t xml:space="preserve">Use this to frame your thinking to plan out videos. Keep in mind that your prospective customers may not be searching for your business right now, so think about the challenges they may be seeking to solve earlier in their buyer journey. </w:t>
      </w:r>
      <w:r w:rsidR="00413010">
        <w:t xml:space="preserve">To gain insights in any of these boxes, there are a variety </w:t>
      </w:r>
      <w:r w:rsidR="00413010">
        <w:lastRenderedPageBreak/>
        <w:t xml:space="preserve">of tools to use – but first one is a secret hack and that is use the language of your customers. How they talk about their problems can be a key insight that drive better relevance. </w:t>
      </w:r>
      <w:r w:rsidR="00777210">
        <w:rPr>
          <w:b/>
          <w:bCs/>
          <w:sz w:val="50"/>
          <w:szCs w:val="50"/>
        </w:rPr>
        <w:br w:type="page"/>
      </w:r>
    </w:p>
    <w:p w14:paraId="60A2AD58" w14:textId="2077D514" w:rsidR="00413010" w:rsidRDefault="00777210" w:rsidP="00C424E9">
      <w:pPr>
        <w:rPr>
          <w:b/>
          <w:bCs/>
          <w:sz w:val="50"/>
          <w:szCs w:val="50"/>
        </w:rPr>
      </w:pPr>
      <w:r>
        <w:rPr>
          <w:b/>
          <w:bCs/>
          <w:sz w:val="50"/>
          <w:szCs w:val="50"/>
        </w:rPr>
        <w:lastRenderedPageBreak/>
        <w:t>Tools to use in your B2B video strategy:</w:t>
      </w:r>
    </w:p>
    <w:p w14:paraId="7670BE0B" w14:textId="77777777" w:rsidR="00777210" w:rsidRDefault="00777210" w:rsidP="00777210"/>
    <w:p w14:paraId="0B9BC4AC" w14:textId="241DF70C" w:rsidR="00413010" w:rsidRDefault="00413010" w:rsidP="00777210">
      <w:pPr>
        <w:rPr>
          <w:b/>
          <w:bCs/>
        </w:rPr>
      </w:pPr>
      <w:proofErr w:type="spellStart"/>
      <w:r w:rsidRPr="00777210">
        <w:rPr>
          <w:b/>
          <w:bCs/>
        </w:rPr>
        <w:t>SEMRush</w:t>
      </w:r>
      <w:proofErr w:type="spellEnd"/>
    </w:p>
    <w:p w14:paraId="2C9B451A" w14:textId="77777777" w:rsidR="00777210" w:rsidRPr="00777210" w:rsidRDefault="00777210" w:rsidP="00777210">
      <w:pPr>
        <w:rPr>
          <w:b/>
          <w:bCs/>
        </w:rPr>
      </w:pPr>
    </w:p>
    <w:p w14:paraId="0AAD8E24" w14:textId="5307CCFD" w:rsidR="00777210" w:rsidRDefault="00777210" w:rsidP="00777210">
      <w:proofErr w:type="spellStart"/>
      <w:r w:rsidRPr="00777210">
        <w:t>Semrush</w:t>
      </w:r>
      <w:proofErr w:type="spellEnd"/>
      <w:r w:rsidRPr="00777210">
        <w:t xml:space="preserve"> is an SEO tool that does your keyword research, tracks the keyword strategy your competition uses, runs an SEO audit of your blog, looks for backlinking opportunities, and lots more. Internet marketers all over the world trust </w:t>
      </w:r>
      <w:proofErr w:type="spellStart"/>
      <w:r w:rsidRPr="00777210">
        <w:t>Semrush</w:t>
      </w:r>
      <w:proofErr w:type="spellEnd"/>
      <w:r w:rsidRPr="00777210">
        <w:t xml:space="preserve">. It is also used by </w:t>
      </w:r>
      <w:proofErr w:type="gramStart"/>
      <w:r w:rsidRPr="00777210">
        <w:t>a number of</w:t>
      </w:r>
      <w:proofErr w:type="gramEnd"/>
      <w:r w:rsidRPr="00777210">
        <w:t xml:space="preserve"> businesses, big and small.</w:t>
      </w:r>
    </w:p>
    <w:p w14:paraId="6D4FDFD2" w14:textId="2C4A7A4B" w:rsidR="00777210" w:rsidRDefault="00777210" w:rsidP="00777210"/>
    <w:p w14:paraId="40426497" w14:textId="1F0CE2E3" w:rsidR="00777210" w:rsidRDefault="00777210" w:rsidP="00777210">
      <w:pPr>
        <w:pBdr>
          <w:bottom w:val="single" w:sz="12" w:space="1" w:color="auto"/>
        </w:pBdr>
      </w:pPr>
      <w:r>
        <w:t xml:space="preserve">Use </w:t>
      </w:r>
      <w:proofErr w:type="spellStart"/>
      <w:r>
        <w:t>SEMRush</w:t>
      </w:r>
      <w:proofErr w:type="spellEnd"/>
      <w:r>
        <w:t xml:space="preserve"> to figure out what searches and questions are being asked, and what types of traffic may exist for those phrases.</w:t>
      </w:r>
    </w:p>
    <w:p w14:paraId="4C68E69F" w14:textId="77777777" w:rsidR="00777210" w:rsidRDefault="00777210" w:rsidP="00777210">
      <w:pPr>
        <w:pBdr>
          <w:bottom w:val="single" w:sz="12" w:space="1" w:color="auto"/>
        </w:pBdr>
      </w:pPr>
    </w:p>
    <w:p w14:paraId="17FAC85C" w14:textId="77777777" w:rsidR="00777210" w:rsidRDefault="00777210" w:rsidP="00777210"/>
    <w:p w14:paraId="2B63148A" w14:textId="72906B05" w:rsidR="00413010" w:rsidRPr="00777210" w:rsidRDefault="00413010" w:rsidP="00777210">
      <w:pPr>
        <w:rPr>
          <w:b/>
          <w:bCs/>
        </w:rPr>
      </w:pPr>
      <w:proofErr w:type="spellStart"/>
      <w:r w:rsidRPr="00777210">
        <w:rPr>
          <w:b/>
          <w:bCs/>
        </w:rPr>
        <w:t>VidIQ</w:t>
      </w:r>
      <w:proofErr w:type="spellEnd"/>
    </w:p>
    <w:p w14:paraId="37C60FBE" w14:textId="6B20A6F8" w:rsidR="00777210" w:rsidRDefault="00777210" w:rsidP="00777210"/>
    <w:p w14:paraId="5EB25767" w14:textId="6F643887" w:rsidR="00777210" w:rsidRDefault="00777210" w:rsidP="00777210">
      <w:proofErr w:type="spellStart"/>
      <w:r w:rsidRPr="00777210">
        <w:t>VidIQ</w:t>
      </w:r>
      <w:proofErr w:type="spellEnd"/>
      <w:r w:rsidRPr="00777210">
        <w:t xml:space="preserve"> is a SaaS product designed to help YouTube creators find topic and keywords for their videos. The tool also has a robust YouTube SEO feature set that assists with creating SEO-friendly titles, </w:t>
      </w:r>
      <w:proofErr w:type="gramStart"/>
      <w:r w:rsidRPr="00777210">
        <w:t>descriptions</w:t>
      </w:r>
      <w:proofErr w:type="gramEnd"/>
      <w:r w:rsidRPr="00777210">
        <w:t xml:space="preserve"> and tags.</w:t>
      </w:r>
      <w:r>
        <w:t xml:space="preserve"> You can type in a search term and get key data on that term, plus a list of keyword variations.</w:t>
      </w:r>
    </w:p>
    <w:p w14:paraId="72D979EB" w14:textId="1C271559" w:rsidR="00777210" w:rsidRDefault="00777210" w:rsidP="00777210">
      <w:pPr>
        <w:pBdr>
          <w:bottom w:val="single" w:sz="12" w:space="1" w:color="auto"/>
        </w:pBdr>
      </w:pPr>
    </w:p>
    <w:p w14:paraId="5913A522" w14:textId="77777777" w:rsidR="00777210" w:rsidRDefault="00777210" w:rsidP="00777210"/>
    <w:p w14:paraId="6AEEFB57" w14:textId="7B57215B" w:rsidR="00413010" w:rsidRPr="00777210" w:rsidRDefault="00413010" w:rsidP="00777210">
      <w:pPr>
        <w:rPr>
          <w:b/>
          <w:bCs/>
        </w:rPr>
      </w:pPr>
      <w:proofErr w:type="spellStart"/>
      <w:r w:rsidRPr="00777210">
        <w:rPr>
          <w:b/>
          <w:bCs/>
        </w:rPr>
        <w:t>TubeBuddy</w:t>
      </w:r>
      <w:proofErr w:type="spellEnd"/>
    </w:p>
    <w:p w14:paraId="43408F2B" w14:textId="77777777" w:rsidR="00777210" w:rsidRDefault="00777210" w:rsidP="00777210"/>
    <w:p w14:paraId="25A190FD" w14:textId="77777777" w:rsidR="00777210" w:rsidRDefault="00777210" w:rsidP="00777210">
      <w:proofErr w:type="spellStart"/>
      <w:r>
        <w:t>TubeBuddy</w:t>
      </w:r>
      <w:proofErr w:type="spellEnd"/>
      <w:r>
        <w:t xml:space="preserve"> can also help you find topics and search volume for keywords, as well as what videos are the top performers for those topics. You can use </w:t>
      </w:r>
      <w:proofErr w:type="spellStart"/>
      <w:r>
        <w:t>TubeBuddy</w:t>
      </w:r>
      <w:proofErr w:type="spellEnd"/>
      <w:r>
        <w:t xml:space="preserve"> to </w:t>
      </w:r>
      <w:r w:rsidRPr="00777210">
        <w:t xml:space="preserve">a deep dive on video performance and strategize how to best optimize your videos. </w:t>
      </w:r>
    </w:p>
    <w:p w14:paraId="44EAEA22" w14:textId="77777777" w:rsidR="00777210" w:rsidRDefault="00777210" w:rsidP="00777210"/>
    <w:p w14:paraId="0C656250" w14:textId="4243FA6C" w:rsidR="00777210" w:rsidRDefault="00777210" w:rsidP="00777210">
      <w:r w:rsidRPr="00777210">
        <w:t xml:space="preserve">It's also a great tool to use for SEO and doing a search on the best keywords or to see what </w:t>
      </w:r>
      <w:proofErr w:type="gramStart"/>
      <w:r w:rsidRPr="00777210">
        <w:t>is trending</w:t>
      </w:r>
      <w:proofErr w:type="gramEnd"/>
      <w:r w:rsidRPr="00777210">
        <w:t>.</w:t>
      </w:r>
      <w:r>
        <w:t xml:space="preserve"> </w:t>
      </w:r>
      <w:proofErr w:type="spellStart"/>
      <w:r>
        <w:t>TubeBuddy</w:t>
      </w:r>
      <w:proofErr w:type="spellEnd"/>
      <w:r>
        <w:t xml:space="preserve"> makes it possible to test thumbnails, headlines, tags, and more – plus streamline your uploading process and updating of videos across the platform. It also provides a checklist of things to do when uploading a video to ensure the best optimization. </w:t>
      </w:r>
    </w:p>
    <w:p w14:paraId="658BE167" w14:textId="77777777" w:rsidR="00413010" w:rsidRPr="00C424E9" w:rsidRDefault="00413010" w:rsidP="00777210"/>
    <w:sectPr w:rsidR="00413010" w:rsidRPr="00C424E9" w:rsidSect="0067261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BD07" w14:textId="77777777" w:rsidR="002B6145" w:rsidRDefault="002B6145" w:rsidP="00777210">
      <w:r>
        <w:separator/>
      </w:r>
    </w:p>
  </w:endnote>
  <w:endnote w:type="continuationSeparator" w:id="0">
    <w:p w14:paraId="58CB64C1" w14:textId="77777777" w:rsidR="002B6145" w:rsidRDefault="002B6145" w:rsidP="0077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DA00" w14:textId="77777777" w:rsidR="00777210" w:rsidRDefault="00777210" w:rsidP="00777210">
    <w:pPr>
      <w:pStyle w:val="Footer"/>
      <w:jc w:val="center"/>
      <w:rPr>
        <w:i/>
        <w:iCs/>
        <w:sz w:val="18"/>
        <w:szCs w:val="18"/>
      </w:rPr>
    </w:pPr>
  </w:p>
  <w:p w14:paraId="24F977C0" w14:textId="5DA8D7F6" w:rsidR="00777210" w:rsidRPr="00777210" w:rsidRDefault="00777210" w:rsidP="00777210">
    <w:pPr>
      <w:pStyle w:val="Footer"/>
      <w:jc w:val="center"/>
      <w:rPr>
        <w:i/>
        <w:iCs/>
        <w:sz w:val="18"/>
        <w:szCs w:val="18"/>
      </w:rPr>
    </w:pPr>
    <w:r w:rsidRPr="00777210">
      <w:rPr>
        <w:i/>
        <w:iCs/>
        <w:sz w:val="18"/>
        <w:szCs w:val="18"/>
      </w:rPr>
      <w:t xml:space="preserve">Copyright 2023 | alischwanke.com – want more help with your B2B video strategy or program? </w:t>
    </w:r>
    <w:hyperlink r:id="rId1" w:history="1">
      <w:r w:rsidRPr="00777210">
        <w:rPr>
          <w:rStyle w:val="Hyperlink"/>
          <w:i/>
          <w:iCs/>
          <w:sz w:val="18"/>
          <w:szCs w:val="18"/>
        </w:rPr>
        <w:t>Schedule a free consultation here</w:t>
      </w:r>
    </w:hyperlink>
    <w:r w:rsidRPr="00777210">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2BF1" w14:textId="77777777" w:rsidR="002B6145" w:rsidRDefault="002B6145" w:rsidP="00777210">
      <w:r>
        <w:separator/>
      </w:r>
    </w:p>
  </w:footnote>
  <w:footnote w:type="continuationSeparator" w:id="0">
    <w:p w14:paraId="66E6AC71" w14:textId="77777777" w:rsidR="002B6145" w:rsidRDefault="002B6145" w:rsidP="00777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087E"/>
    <w:multiLevelType w:val="hybridMultilevel"/>
    <w:tmpl w:val="DE6EA08E"/>
    <w:lvl w:ilvl="0" w:tplc="81A634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73B6F"/>
    <w:multiLevelType w:val="hybridMultilevel"/>
    <w:tmpl w:val="A0C2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201881">
    <w:abstractNumId w:val="0"/>
  </w:num>
  <w:num w:numId="2" w16cid:durableId="65064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7D"/>
    <w:rsid w:val="00230E7D"/>
    <w:rsid w:val="00241868"/>
    <w:rsid w:val="002A1226"/>
    <w:rsid w:val="002B6145"/>
    <w:rsid w:val="00413010"/>
    <w:rsid w:val="004470C9"/>
    <w:rsid w:val="004B5565"/>
    <w:rsid w:val="00602E01"/>
    <w:rsid w:val="00672612"/>
    <w:rsid w:val="00777210"/>
    <w:rsid w:val="008D60BF"/>
    <w:rsid w:val="00AC6D14"/>
    <w:rsid w:val="00C424E9"/>
    <w:rsid w:val="00D53C88"/>
    <w:rsid w:val="00DE26CD"/>
    <w:rsid w:val="00EA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2C19C"/>
  <w15:chartTrackingRefBased/>
  <w15:docId w15:val="{DA5E62A2-9217-6F46-85B7-18556F21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77B"/>
    <w:pPr>
      <w:ind w:left="720"/>
      <w:contextualSpacing/>
    </w:pPr>
  </w:style>
  <w:style w:type="table" w:styleId="TableGrid">
    <w:name w:val="Table Grid"/>
    <w:basedOn w:val="TableNormal"/>
    <w:uiPriority w:val="39"/>
    <w:rsid w:val="00447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210"/>
    <w:pPr>
      <w:tabs>
        <w:tab w:val="center" w:pos="4680"/>
        <w:tab w:val="right" w:pos="9360"/>
      </w:tabs>
    </w:pPr>
  </w:style>
  <w:style w:type="character" w:customStyle="1" w:styleId="HeaderChar">
    <w:name w:val="Header Char"/>
    <w:basedOn w:val="DefaultParagraphFont"/>
    <w:link w:val="Header"/>
    <w:uiPriority w:val="99"/>
    <w:rsid w:val="00777210"/>
  </w:style>
  <w:style w:type="paragraph" w:styleId="Footer">
    <w:name w:val="footer"/>
    <w:basedOn w:val="Normal"/>
    <w:link w:val="FooterChar"/>
    <w:uiPriority w:val="99"/>
    <w:unhideWhenUsed/>
    <w:rsid w:val="00777210"/>
    <w:pPr>
      <w:tabs>
        <w:tab w:val="center" w:pos="4680"/>
        <w:tab w:val="right" w:pos="9360"/>
      </w:tabs>
    </w:pPr>
  </w:style>
  <w:style w:type="character" w:customStyle="1" w:styleId="FooterChar">
    <w:name w:val="Footer Char"/>
    <w:basedOn w:val="DefaultParagraphFont"/>
    <w:link w:val="Footer"/>
    <w:uiPriority w:val="99"/>
    <w:rsid w:val="00777210"/>
  </w:style>
  <w:style w:type="character" w:styleId="Hyperlink">
    <w:name w:val="Hyperlink"/>
    <w:basedOn w:val="DefaultParagraphFont"/>
    <w:uiPriority w:val="99"/>
    <w:unhideWhenUsed/>
    <w:rsid w:val="00777210"/>
    <w:rPr>
      <w:color w:val="0563C1" w:themeColor="hyperlink"/>
      <w:u w:val="single"/>
    </w:rPr>
  </w:style>
  <w:style w:type="character" w:styleId="UnresolvedMention">
    <w:name w:val="Unresolved Mention"/>
    <w:basedOn w:val="DefaultParagraphFont"/>
    <w:uiPriority w:val="99"/>
    <w:semiHidden/>
    <w:unhideWhenUsed/>
    <w:rsid w:val="0077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nfo.simplestrat.com/meetings/ali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Schwanke</dc:creator>
  <cp:keywords/>
  <dc:description/>
  <cp:lastModifiedBy>Ali Schwanke</cp:lastModifiedBy>
  <cp:revision>2</cp:revision>
  <dcterms:created xsi:type="dcterms:W3CDTF">2023-02-15T03:52:00Z</dcterms:created>
  <dcterms:modified xsi:type="dcterms:W3CDTF">2023-02-15T03:52:00Z</dcterms:modified>
</cp:coreProperties>
</file>